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444444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44"/>
          <w:szCs w:val="44"/>
        </w:rPr>
        <w:t>“五粮液杯”四川省大学生酒类创新创意大赛报名表</w:t>
      </w:r>
    </w:p>
    <w:tbl>
      <w:tblPr>
        <w:tblStyle w:val="5"/>
        <w:tblW w:w="14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56"/>
        <w:gridCol w:w="1056"/>
        <w:gridCol w:w="1351"/>
        <w:gridCol w:w="1200"/>
        <w:gridCol w:w="1046"/>
        <w:gridCol w:w="1227"/>
        <w:gridCol w:w="1497"/>
        <w:gridCol w:w="1355"/>
        <w:gridCol w:w="1065"/>
        <w:gridCol w:w="1032"/>
        <w:gridCol w:w="90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学校（全称）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地址</w:t>
            </w:r>
          </w:p>
        </w:tc>
        <w:tc>
          <w:tcPr>
            <w:tcW w:w="1280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参赛领队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（联系人）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推荐评委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8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报名人员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学号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参加赛事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个人/团体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团队排序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64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是否前往宜宾参加决赛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7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2" w:hRule="atLeast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291" w:type="dxa"/>
            <w:gridSpan w:val="13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以上团队或个人的所有参赛成员均为本校在读学生，任何学生不能同时参加两个队伍，领队和指导老师均为本校在职教师。</w:t>
            </w:r>
          </w:p>
          <w:p>
            <w:pPr>
              <w:widowControl/>
              <w:spacing w:line="360" w:lineRule="auto"/>
              <w:ind w:firstLine="6120" w:firstLineChars="2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10920" w:firstLineChars="45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（学校签章）</w:t>
            </w:r>
          </w:p>
          <w:p>
            <w:pPr>
              <w:widowControl/>
              <w:ind w:firstLine="11640" w:firstLineChars="4850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注：1、品酒比赛以个人参赛；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酒类创新及包装营销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比赛以团队参赛。</w:t>
      </w:r>
    </w:p>
    <w:p>
      <w:pPr>
        <w:numPr>
          <w:ilvl w:val="0"/>
          <w:numId w:val="1"/>
        </w:numPr>
        <w:rPr>
          <w:rFonts w:ascii="Times New Roman" w:hAnsi="Times New Roman" w:eastAsia="仿宋" w:cs="仿宋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团队赛参赛学生人数不低于3人且不超过7人，指导教师不超过2人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暂未确定指导老师的可以先报名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以个人参赛时，团队名称、团队排序请填“-”。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4、每人一行，可添加行。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5、参加赛事：A.品酒比赛、B.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酒类创新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、C.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包装营销</w:t>
      </w:r>
      <w:r>
        <w:rPr>
          <w:rFonts w:hint="eastAsia" w:ascii="仿宋_GB2312" w:hAnsi="仿宋_GB2312" w:eastAsia="仿宋_GB2312" w:cs="仿宋_GB2312"/>
          <w:sz w:val="32"/>
          <w:szCs w:val="32"/>
        </w:rPr>
        <w:t>；报名填写A、B、C.</w:t>
      </w:r>
    </w:p>
    <w:p>
      <w:pPr>
        <w:rPr>
          <w:rFonts w:hint="eastAsia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61B87"/>
    <w:multiLevelType w:val="singleLevel"/>
    <w:tmpl w:val="9FA61B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TM4OTQzMWJjNWM4ZmUxYmRmNjVhNWZlZmZlYTUifQ=="/>
  </w:docVars>
  <w:rsids>
    <w:rsidRoot w:val="002620AF"/>
    <w:rsid w:val="001567A1"/>
    <w:rsid w:val="001830DC"/>
    <w:rsid w:val="001B07DC"/>
    <w:rsid w:val="001C3F1C"/>
    <w:rsid w:val="002620AF"/>
    <w:rsid w:val="00494F6C"/>
    <w:rsid w:val="004F68AF"/>
    <w:rsid w:val="00585528"/>
    <w:rsid w:val="005F6E82"/>
    <w:rsid w:val="00AC1176"/>
    <w:rsid w:val="00D57A40"/>
    <w:rsid w:val="01EA6C30"/>
    <w:rsid w:val="0A6B1588"/>
    <w:rsid w:val="20214F3E"/>
    <w:rsid w:val="24F03400"/>
    <w:rsid w:val="54571D6A"/>
    <w:rsid w:val="5BB0288D"/>
    <w:rsid w:val="6F803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2021-10-03T07:46:00Z</dcterms:created>
  <dc:creator>yuan yuan</dc:creator>
  <cp:lastModifiedBy>Administrator</cp:lastModifiedBy>
  <dcterms:modified xsi:type="dcterms:W3CDTF">2023-11-24T09:33:03Z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2932971405FE4372A729F865CD851B12_13</vt:lpwstr>
  </property>
</Properties>
</file>